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8BC" w:rsidRPr="00855596" w:rsidRDefault="009808BC" w:rsidP="009808BC">
      <w:pPr>
        <w:pStyle w:val="a3"/>
        <w:shd w:val="clear" w:color="auto" w:fill="FFFFFF"/>
        <w:spacing w:before="0" w:beforeAutospacing="0" w:after="225" w:afterAutospacing="0" w:line="330" w:lineRule="atLeast"/>
        <w:jc w:val="center"/>
        <w:rPr>
          <w:color w:val="333333"/>
          <w:sz w:val="32"/>
          <w:szCs w:val="32"/>
        </w:rPr>
      </w:pPr>
      <w:bookmarkStart w:id="0" w:name="_GoBack"/>
      <w:bookmarkEnd w:id="0"/>
      <w:r w:rsidRPr="00855596">
        <w:rPr>
          <w:rStyle w:val="a4"/>
          <w:color w:val="333333"/>
          <w:sz w:val="32"/>
          <w:szCs w:val="32"/>
        </w:rPr>
        <w:t>Информация по применению типовых уставов</w:t>
      </w:r>
    </w:p>
    <w:p w:rsidR="00836EA5" w:rsidRDefault="00836EA5" w:rsidP="0070481D">
      <w:pPr>
        <w:shd w:val="clear" w:color="auto" w:fill="FFFFFF"/>
        <w:spacing w:after="180" w:line="300" w:lineRule="atLeast"/>
        <w:rPr>
          <w:rFonts w:ascii="Verdana" w:eastAsia="Times New Roman" w:hAnsi="Verdana" w:cs="Times New Roman"/>
          <w:color w:val="6B6B6B"/>
          <w:sz w:val="20"/>
          <w:szCs w:val="20"/>
          <w:lang w:eastAsia="ru-RU"/>
        </w:rPr>
      </w:pPr>
    </w:p>
    <w:p w:rsidR="0070481D" w:rsidRPr="0070481D" w:rsidRDefault="0070481D" w:rsidP="00855596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</w:t>
      </w:r>
      <w:r w:rsidR="00836EA5" w:rsidRPr="0085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Pr="0070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марта 2023 года в силу</w:t>
      </w:r>
      <w:r w:rsidR="00836EA5" w:rsidRPr="0085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EA5" w:rsidRPr="0070481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вступили</w:t>
      </w:r>
      <w:r w:rsidR="00836EA5" w:rsidRPr="0085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 положения </w:t>
      </w:r>
      <w:r w:rsidR="00836EA5" w:rsidRPr="00855596">
        <w:rPr>
          <w:rFonts w:ascii="Times New Roman" w:hAnsi="Times New Roman" w:cs="Times New Roman"/>
          <w:sz w:val="28"/>
          <w:szCs w:val="28"/>
        </w:rPr>
        <w:t>пункта 1 статьи 14 Федерального закона от 12.01.1996 № 7-ФЗ «О некоммерческих организациях»</w:t>
      </w:r>
      <w:r w:rsidR="00855596">
        <w:rPr>
          <w:rFonts w:ascii="Times New Roman" w:hAnsi="Times New Roman" w:cs="Times New Roman"/>
          <w:sz w:val="28"/>
          <w:szCs w:val="28"/>
        </w:rPr>
        <w:t>,</w:t>
      </w:r>
      <w:r w:rsidR="00836EA5" w:rsidRPr="0085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устанавливают, что </w:t>
      </w:r>
      <w:r w:rsidR="00836EA5" w:rsidRPr="00855596">
        <w:rPr>
          <w:rFonts w:ascii="Times New Roman" w:hAnsi="Times New Roman" w:cs="Times New Roman"/>
          <w:sz w:val="28"/>
          <w:szCs w:val="28"/>
        </w:rPr>
        <w:t>н</w:t>
      </w:r>
      <w:r w:rsidR="00855596">
        <w:rPr>
          <w:rFonts w:ascii="Times New Roman" w:hAnsi="Times New Roman" w:cs="Times New Roman"/>
          <w:sz w:val="28"/>
          <w:szCs w:val="28"/>
        </w:rPr>
        <w:t>екоммерческая организация (</w:t>
      </w:r>
      <w:r w:rsidRPr="0070481D">
        <w:rPr>
          <w:rFonts w:ascii="Times New Roman" w:eastAsia="Times New Roman" w:hAnsi="Times New Roman" w:cs="Times New Roman"/>
          <w:sz w:val="28"/>
          <w:szCs w:val="28"/>
          <w:lang w:eastAsia="ru-RU"/>
        </w:rPr>
        <w:t>НКО</w:t>
      </w:r>
      <w:r w:rsidR="00836EA5" w:rsidRPr="008555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0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действовать</w:t>
      </w:r>
      <w:r w:rsidR="00836EA5" w:rsidRPr="0085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не только на основании устава, подготовленного</w:t>
      </w:r>
      <w:r w:rsidR="0085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специалистами</w:t>
      </w:r>
      <w:r w:rsidR="00836EA5" w:rsidRPr="0085559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конкретной некоммерческой организации</w:t>
      </w:r>
      <w:r w:rsidRPr="007048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6EA5" w:rsidRPr="0085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также</w:t>
      </w:r>
      <w:r w:rsidRPr="0070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EA5" w:rsidRPr="0085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048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типового устава, утвержденного Минюстом</w:t>
      </w:r>
      <w:r w:rsidR="00836EA5" w:rsidRPr="0085559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уполномоченным органом</w:t>
      </w:r>
      <w:r w:rsidRPr="00704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6EA5" w:rsidRPr="0085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481D" w:rsidRPr="00855596" w:rsidRDefault="00836EA5" w:rsidP="00855596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5596">
        <w:rPr>
          <w:rFonts w:ascii="Times New Roman" w:hAnsi="Times New Roman" w:cs="Times New Roman"/>
          <w:sz w:val="28"/>
          <w:szCs w:val="28"/>
        </w:rPr>
        <w:t>В целях реализации указанного положения издан приказ Минюста России от 30.06.2023 № 163 «Об утверждении типовых уставов некоммерческой орг</w:t>
      </w:r>
      <w:r w:rsidR="001C4349" w:rsidRPr="00855596">
        <w:rPr>
          <w:rFonts w:ascii="Times New Roman" w:hAnsi="Times New Roman" w:cs="Times New Roman"/>
          <w:sz w:val="28"/>
          <w:szCs w:val="28"/>
        </w:rPr>
        <w:t>анизации» (далее – Приказ Минюста от 30.06.2023 №163</w:t>
      </w:r>
      <w:r w:rsidRPr="00855596">
        <w:rPr>
          <w:rFonts w:ascii="Times New Roman" w:hAnsi="Times New Roman" w:cs="Times New Roman"/>
          <w:sz w:val="28"/>
          <w:szCs w:val="28"/>
        </w:rPr>
        <w:t xml:space="preserve">). </w:t>
      </w:r>
      <w:r w:rsidRPr="0085559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разработано Минюстом</w:t>
      </w:r>
      <w:r w:rsidRPr="0070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8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восемь типовых уставов для НКО</w:t>
      </w:r>
      <w:r w:rsidR="00855596" w:rsidRPr="008555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81D" w:rsidRPr="00704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данном случае речь идет о местных и региональных общественных организациях, местных и региональных общественных движениях, ассоциациях (союзах), общинах коренных малочисленных народов, общественно полезных фондах, частных учреждениях и автономных некоммерческих организациях.</w:t>
      </w:r>
    </w:p>
    <w:p w:rsidR="0070481D" w:rsidRPr="00855596" w:rsidRDefault="00836EA5" w:rsidP="00855596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указанные типовые уставы</w:t>
      </w:r>
      <w:r w:rsidRPr="0070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специальный порядок государственной регистрации.</w:t>
      </w:r>
    </w:p>
    <w:p w:rsidR="009808BC" w:rsidRPr="00855596" w:rsidRDefault="001C4349" w:rsidP="00855596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sz w:val="28"/>
          <w:szCs w:val="28"/>
        </w:rPr>
      </w:pPr>
      <w:r w:rsidRPr="00855596">
        <w:rPr>
          <w:sz w:val="28"/>
          <w:szCs w:val="28"/>
        </w:rPr>
        <w:t xml:space="preserve">В настоящее время, после вступления изменений законодательства в силу, </w:t>
      </w:r>
      <w:r w:rsidR="009808BC" w:rsidRPr="00855596">
        <w:rPr>
          <w:sz w:val="28"/>
          <w:szCs w:val="28"/>
        </w:rPr>
        <w:t>в случае</w:t>
      </w:r>
      <w:r w:rsidRPr="00855596">
        <w:rPr>
          <w:sz w:val="28"/>
          <w:szCs w:val="28"/>
        </w:rPr>
        <w:t>,</w:t>
      </w:r>
      <w:r w:rsidR="009808BC" w:rsidRPr="00855596">
        <w:rPr>
          <w:sz w:val="28"/>
          <w:szCs w:val="28"/>
        </w:rPr>
        <w:t xml:space="preserve"> если некоммерческая организация</w:t>
      </w:r>
      <w:r w:rsidRPr="00855596">
        <w:rPr>
          <w:sz w:val="28"/>
          <w:szCs w:val="28"/>
        </w:rPr>
        <w:t xml:space="preserve"> (НКО)</w:t>
      </w:r>
      <w:r w:rsidR="009808BC" w:rsidRPr="00855596">
        <w:rPr>
          <w:sz w:val="28"/>
          <w:szCs w:val="28"/>
        </w:rPr>
        <w:t xml:space="preserve">, создающаяся в соответствующей организационной-правовой форме, решает действовать на основании типового устава, </w:t>
      </w:r>
      <w:r w:rsidRPr="00855596">
        <w:rPr>
          <w:b/>
          <w:sz w:val="28"/>
          <w:szCs w:val="28"/>
        </w:rPr>
        <w:t>внесение каких-либо изменений в типовой устав</w:t>
      </w:r>
      <w:r w:rsidRPr="00855596">
        <w:rPr>
          <w:sz w:val="28"/>
          <w:szCs w:val="28"/>
        </w:rPr>
        <w:t xml:space="preserve"> </w:t>
      </w:r>
      <w:r w:rsidR="009808BC" w:rsidRPr="00855596">
        <w:rPr>
          <w:rStyle w:val="a4"/>
          <w:sz w:val="28"/>
          <w:szCs w:val="28"/>
        </w:rPr>
        <w:t>не допускается, </w:t>
      </w:r>
      <w:r w:rsidR="009808BC" w:rsidRPr="00855596">
        <w:rPr>
          <w:sz w:val="28"/>
          <w:szCs w:val="28"/>
        </w:rPr>
        <w:t>за исключением включения положений, для которых типовым уставом предусмотрены подчеркнутые пробелы.</w:t>
      </w:r>
    </w:p>
    <w:p w:rsidR="00855596" w:rsidRPr="00855596" w:rsidRDefault="001C4349" w:rsidP="00855596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sz w:val="28"/>
          <w:szCs w:val="28"/>
        </w:rPr>
      </w:pPr>
      <w:r w:rsidRPr="00855596">
        <w:rPr>
          <w:sz w:val="28"/>
          <w:szCs w:val="28"/>
        </w:rPr>
        <w:t xml:space="preserve">Обращаем Ваше внимание, что в случае, если при создании НКО был использован типовой устав, утвержденный приказом Минюста от 30.06.2023 № 163, то в решении о создании такой некоммерческой организации (НКО) обязательно </w:t>
      </w:r>
      <w:r w:rsidRPr="00855596">
        <w:rPr>
          <w:rStyle w:val="a5"/>
          <w:i w:val="0"/>
          <w:sz w:val="28"/>
          <w:szCs w:val="28"/>
        </w:rPr>
        <w:t>необходимо отражать информацию о действии такой некоммерческой организации на основании типового устава</w:t>
      </w:r>
      <w:r w:rsidRPr="00855596">
        <w:rPr>
          <w:rStyle w:val="a5"/>
          <w:b/>
          <w:i w:val="0"/>
          <w:sz w:val="28"/>
          <w:szCs w:val="28"/>
        </w:rPr>
        <w:t xml:space="preserve">. </w:t>
      </w:r>
      <w:r w:rsidRPr="00855596">
        <w:rPr>
          <w:sz w:val="28"/>
          <w:szCs w:val="28"/>
        </w:rPr>
        <w:t xml:space="preserve"> </w:t>
      </w:r>
    </w:p>
    <w:p w:rsidR="009808BC" w:rsidRPr="00855596" w:rsidRDefault="001C4349" w:rsidP="00855596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sz w:val="28"/>
          <w:szCs w:val="28"/>
        </w:rPr>
      </w:pPr>
      <w:r w:rsidRPr="00855596">
        <w:rPr>
          <w:sz w:val="28"/>
          <w:szCs w:val="28"/>
        </w:rPr>
        <w:t>При п</w:t>
      </w:r>
      <w:r w:rsidR="009808BC" w:rsidRPr="00855596">
        <w:rPr>
          <w:sz w:val="28"/>
          <w:szCs w:val="28"/>
        </w:rPr>
        <w:t xml:space="preserve">редставлении </w:t>
      </w:r>
      <w:r w:rsidRPr="00855596">
        <w:rPr>
          <w:sz w:val="28"/>
          <w:szCs w:val="28"/>
        </w:rPr>
        <w:t>в территориальный орган Минюста России документов, предусмотренных пунктом 5 статьи 13.1 Закона 7-ФЗ для государственной регистрации,</w:t>
      </w:r>
      <w:r w:rsidR="00855596" w:rsidRPr="00855596">
        <w:rPr>
          <w:sz w:val="28"/>
          <w:szCs w:val="28"/>
        </w:rPr>
        <w:t xml:space="preserve"> помимо типового устава, утвержденного приказом Минюста от 30.06.2023 № 163, прикладывается</w:t>
      </w:r>
      <w:r w:rsidR="009808BC" w:rsidRPr="00855596">
        <w:rPr>
          <w:sz w:val="28"/>
          <w:szCs w:val="28"/>
        </w:rPr>
        <w:t xml:space="preserve"> решении о создании некоммерческой организации</w:t>
      </w:r>
      <w:r w:rsidR="00855596" w:rsidRPr="00855596">
        <w:rPr>
          <w:sz w:val="28"/>
          <w:szCs w:val="28"/>
        </w:rPr>
        <w:t xml:space="preserve"> в котором прописано, что НКО действует на основании типового устава.</w:t>
      </w:r>
    </w:p>
    <w:p w:rsidR="00BE0AF0" w:rsidRDefault="00BE0AF0" w:rsidP="009808BC">
      <w:pPr>
        <w:ind w:left="142"/>
      </w:pPr>
    </w:p>
    <w:sectPr w:rsidR="00BE0AF0" w:rsidSect="009808BC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BC"/>
    <w:rsid w:val="001C4349"/>
    <w:rsid w:val="0070481D"/>
    <w:rsid w:val="00836EA5"/>
    <w:rsid w:val="00855596"/>
    <w:rsid w:val="009808BC"/>
    <w:rsid w:val="00BE0AF0"/>
    <w:rsid w:val="00C1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E0906-48EA-4E2B-8129-807E8DF4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08BC"/>
    <w:rPr>
      <w:b/>
      <w:bCs/>
    </w:rPr>
  </w:style>
  <w:style w:type="character" w:styleId="a5">
    <w:name w:val="Emphasis"/>
    <w:basedOn w:val="a0"/>
    <w:uiPriority w:val="20"/>
    <w:qFormat/>
    <w:rsid w:val="009808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89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1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8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ВОС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Крикова Милана Валерьевна</dc:creator>
  <cp:keywords/>
  <dc:description/>
  <cp:lastModifiedBy>Красильников Сергей Николаевич</cp:lastModifiedBy>
  <cp:revision>1</cp:revision>
  <dcterms:created xsi:type="dcterms:W3CDTF">2023-07-31T13:08:00Z</dcterms:created>
  <dcterms:modified xsi:type="dcterms:W3CDTF">2023-08-09T12:26:00Z</dcterms:modified>
</cp:coreProperties>
</file>